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-1483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0069-01-2025-005388-74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</w:t>
      </w:r>
      <w:r>
        <w:rPr>
          <w:rFonts w:ascii="Times New Roman" w:eastAsia="Times New Roman" w:hAnsi="Times New Roman" w:cs="Times New Roman"/>
          <w:sz w:val="25"/>
          <w:szCs w:val="25"/>
        </w:rPr>
        <w:t>50213001882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13.05.2025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18810586250213001882 от 13.02.2025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0412365400695014832520171.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1483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